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431"/>
        <w:gridCol w:w="1260"/>
        <w:gridCol w:w="4171"/>
      </w:tblGrid>
      <w:tr w:rsidR="008734D5" w:rsidRPr="00134748" w:rsidTr="00DD0FE9">
        <w:tc>
          <w:tcPr>
            <w:tcW w:w="4500" w:type="dxa"/>
          </w:tcPr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 ФЕДЕРАЦИИ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МАРИЙ ЭЛ РЕСПУБЛИК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МОРКО РАЙОН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«УНЧО ЯЛ КУНДЕМ»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УЧРЕЖДЕНИЙ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факс: 8(83635)  9-43-45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8734D5" w:rsidRPr="00134748" w:rsidRDefault="008734D5" w:rsidP="00DD0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4D5" w:rsidRPr="00134748" w:rsidRDefault="008734D5" w:rsidP="00DD0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6" w:type="dxa"/>
            <w:hideMark/>
          </w:tcPr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0824BFC" wp14:editId="51A9FC14">
                  <wp:extent cx="571500" cy="617220"/>
                  <wp:effectExtent l="0" t="0" r="0" b="0"/>
                  <wp:docPr id="1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РОССИЙСКАЯ ФЕДЕРАЦИЯ РЕСПУБЛИКА МАРИЙ ЭЛ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МОРКИНСКИЙ РАЙОН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МУНИЦИПАЛЬНОЕ  УЧРЕЖДЕНИЕ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 ОБРАЗОВАНИЯ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«ШОРУНЬЖИНСКОЕ СЕЛЬСКОЕ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b/>
                <w:lang w:eastAsia="ar-SA"/>
              </w:rPr>
              <w:t>ПОСЕЛЕНИЕ»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оруньжа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индекс 425127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тел./факс  8(83635) 9-43-45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8734D5" w:rsidRPr="00134748" w:rsidRDefault="008734D5" w:rsidP="00DD0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734D5" w:rsidRPr="00134748" w:rsidRDefault="008734D5" w:rsidP="00DD0F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734D5" w:rsidRDefault="008734D5" w:rsidP="008734D5">
      <w:pPr>
        <w:pStyle w:val="a8"/>
        <w:tabs>
          <w:tab w:val="left" w:pos="841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67                                                                    от   « 20   »  ноября    2017 г.                     </w:t>
      </w:r>
    </w:p>
    <w:p w:rsidR="008734D5" w:rsidRDefault="008734D5" w:rsidP="00922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66" w:rsidRPr="00922666" w:rsidRDefault="00922666" w:rsidP="0092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5D4E" w:rsidRPr="00922666" w:rsidRDefault="00425D4E" w:rsidP="0092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66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конфиденциальной информации в</w:t>
      </w:r>
      <w:r w:rsidR="00922666" w:rsidRPr="0092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66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22666" w:rsidRPr="00922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666" w:rsidRPr="00922666">
        <w:rPr>
          <w:rFonts w:ascii="Times New Roman" w:hAnsi="Times New Roman" w:cs="Times New Roman"/>
          <w:b/>
          <w:sz w:val="28"/>
          <w:szCs w:val="28"/>
        </w:rPr>
        <w:t>Шоруньжинсокго</w:t>
      </w:r>
      <w:proofErr w:type="spellEnd"/>
      <w:r w:rsidR="00922666" w:rsidRPr="009226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26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5D4E" w:rsidRDefault="00425D4E" w:rsidP="00922666">
      <w:pPr>
        <w:jc w:val="both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27 июля 2006г.</w:t>
      </w:r>
      <w:r w:rsidR="009226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1C74">
        <w:rPr>
          <w:rFonts w:ascii="Times New Roman" w:hAnsi="Times New Roman" w:cs="Times New Roman"/>
          <w:sz w:val="28"/>
          <w:szCs w:val="28"/>
        </w:rPr>
        <w:t>№ 152-ФЗ "О персональных данных", Федерального закона от 27 июля 2006г. №149-ФЗ "Об информации, информационных технологиях и о защите информации",</w:t>
      </w:r>
      <w:r w:rsidR="0092266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22666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92266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26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226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26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5D4E" w:rsidRDefault="00425D4E" w:rsidP="00614BBA">
      <w:pPr>
        <w:jc w:val="both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1. Утвердить Положение о конфиденциальной информации в</w:t>
      </w:r>
      <w:r w:rsidR="0092266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2666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A11C74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Положение) (Приложение</w:t>
      </w:r>
      <w:r w:rsidR="00A02041">
        <w:rPr>
          <w:rFonts w:ascii="Times New Roman" w:hAnsi="Times New Roman" w:cs="Times New Roman"/>
          <w:sz w:val="28"/>
          <w:szCs w:val="28"/>
        </w:rPr>
        <w:t>№</w:t>
      </w:r>
      <w:r w:rsidRPr="00A11C74">
        <w:rPr>
          <w:rFonts w:ascii="Times New Roman" w:hAnsi="Times New Roman" w:cs="Times New Roman"/>
          <w:sz w:val="28"/>
          <w:szCs w:val="28"/>
        </w:rPr>
        <w:t>1);</w:t>
      </w:r>
      <w:r w:rsidR="00614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2F0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392F0A">
        <w:rPr>
          <w:rFonts w:ascii="Times New Roman" w:hAnsi="Times New Roman" w:cs="Times New Roman"/>
          <w:sz w:val="28"/>
          <w:szCs w:val="28"/>
        </w:rPr>
        <w:t>Утвердить  форму    обязательства    о неразглашении   конфиденциальной   информации (персональных данных,    информации</w:t>
      </w:r>
      <w:proofErr w:type="gramEnd"/>
      <w:r w:rsidR="00392F0A">
        <w:rPr>
          <w:rFonts w:ascii="Times New Roman" w:hAnsi="Times New Roman" w:cs="Times New Roman"/>
          <w:sz w:val="28"/>
          <w:szCs w:val="28"/>
        </w:rPr>
        <w:t xml:space="preserve">    составляющей    государственную   тайну</w:t>
      </w:r>
      <w:proofErr w:type="gramStart"/>
      <w:r w:rsidR="00392F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F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2F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2F0A">
        <w:rPr>
          <w:rFonts w:ascii="Times New Roman" w:hAnsi="Times New Roman" w:cs="Times New Roman"/>
          <w:sz w:val="28"/>
          <w:szCs w:val="28"/>
        </w:rPr>
        <w:t>риложение</w:t>
      </w:r>
      <w:r w:rsidR="00A02041">
        <w:rPr>
          <w:rFonts w:ascii="Times New Roman" w:hAnsi="Times New Roman" w:cs="Times New Roman"/>
          <w:sz w:val="28"/>
          <w:szCs w:val="28"/>
        </w:rPr>
        <w:t xml:space="preserve"> №</w:t>
      </w:r>
      <w:r w:rsidR="00392F0A">
        <w:rPr>
          <w:rFonts w:ascii="Times New Roman" w:hAnsi="Times New Roman" w:cs="Times New Roman"/>
          <w:sz w:val="28"/>
          <w:szCs w:val="28"/>
        </w:rPr>
        <w:t>2)</w:t>
      </w:r>
      <w:r w:rsidR="00A020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4BBA">
        <w:rPr>
          <w:rFonts w:ascii="Times New Roman" w:hAnsi="Times New Roman" w:cs="Times New Roman"/>
          <w:sz w:val="28"/>
          <w:szCs w:val="28"/>
        </w:rPr>
        <w:t>3</w:t>
      </w:r>
      <w:r w:rsidRPr="00A11C74">
        <w:rPr>
          <w:rFonts w:ascii="Times New Roman" w:hAnsi="Times New Roman" w:cs="Times New Roman"/>
          <w:sz w:val="28"/>
          <w:szCs w:val="28"/>
        </w:rPr>
        <w:t xml:space="preserve">. </w:t>
      </w:r>
      <w:r w:rsidR="00922666">
        <w:rPr>
          <w:rFonts w:ascii="Times New Roman" w:hAnsi="Times New Roman" w:cs="Times New Roman"/>
          <w:sz w:val="28"/>
          <w:szCs w:val="28"/>
        </w:rPr>
        <w:t>Гла</w:t>
      </w:r>
      <w:r w:rsidR="00614BBA">
        <w:rPr>
          <w:rFonts w:ascii="Times New Roman" w:hAnsi="Times New Roman" w:cs="Times New Roman"/>
          <w:sz w:val="28"/>
          <w:szCs w:val="28"/>
        </w:rPr>
        <w:t>в</w:t>
      </w:r>
      <w:r w:rsidR="00922666">
        <w:rPr>
          <w:rFonts w:ascii="Times New Roman" w:hAnsi="Times New Roman" w:cs="Times New Roman"/>
          <w:sz w:val="28"/>
          <w:szCs w:val="28"/>
        </w:rPr>
        <w:t>ному</w:t>
      </w:r>
      <w:r w:rsidRPr="00A11C74">
        <w:rPr>
          <w:rFonts w:ascii="Times New Roman" w:hAnsi="Times New Roman" w:cs="Times New Roman"/>
          <w:sz w:val="28"/>
          <w:szCs w:val="28"/>
        </w:rPr>
        <w:t xml:space="preserve"> специалисту по работе с кадрами довести Положение до сведения</w:t>
      </w:r>
      <w:r w:rsidR="0092266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 под роспись в листе</w:t>
      </w:r>
      <w:r w:rsidR="0092266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ознакомления (Приложение </w:t>
      </w:r>
      <w:r w:rsidR="00A02041">
        <w:rPr>
          <w:rFonts w:ascii="Times New Roman" w:hAnsi="Times New Roman" w:cs="Times New Roman"/>
          <w:sz w:val="28"/>
          <w:szCs w:val="28"/>
        </w:rPr>
        <w:t>№3</w:t>
      </w:r>
      <w:r w:rsidRPr="00A11C74">
        <w:rPr>
          <w:rFonts w:ascii="Times New Roman" w:hAnsi="Times New Roman" w:cs="Times New Roman"/>
          <w:sz w:val="28"/>
          <w:szCs w:val="28"/>
        </w:rPr>
        <w:t>).</w:t>
      </w:r>
      <w:r w:rsidR="00A02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4BBA">
        <w:rPr>
          <w:rFonts w:ascii="Times New Roman" w:hAnsi="Times New Roman" w:cs="Times New Roman"/>
          <w:sz w:val="28"/>
          <w:szCs w:val="28"/>
        </w:rPr>
        <w:t>4</w:t>
      </w:r>
      <w:r w:rsidRPr="00A11C74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подписания</w:t>
      </w:r>
    </w:p>
    <w:p w:rsidR="00922666" w:rsidRPr="00A11C74" w:rsidRDefault="00922666" w:rsidP="0061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922666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9226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22666">
        <w:rPr>
          <w:rFonts w:ascii="Times New Roman" w:hAnsi="Times New Roman" w:cs="Times New Roman"/>
          <w:sz w:val="28"/>
          <w:szCs w:val="28"/>
        </w:rPr>
        <w:t>И.Евсеев</w:t>
      </w:r>
      <w:proofErr w:type="spellEnd"/>
      <w:r w:rsidR="009226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2666" w:rsidRDefault="00922666" w:rsidP="00425D4E">
      <w:pPr>
        <w:rPr>
          <w:rFonts w:ascii="Times New Roman" w:hAnsi="Times New Roman" w:cs="Times New Roman"/>
          <w:sz w:val="28"/>
          <w:szCs w:val="28"/>
        </w:rPr>
      </w:pPr>
    </w:p>
    <w:p w:rsidR="00922666" w:rsidRDefault="00922666" w:rsidP="00425D4E">
      <w:pPr>
        <w:rPr>
          <w:rFonts w:ascii="Times New Roman" w:hAnsi="Times New Roman" w:cs="Times New Roman"/>
          <w:sz w:val="28"/>
          <w:szCs w:val="28"/>
        </w:rPr>
      </w:pPr>
    </w:p>
    <w:p w:rsidR="00922666" w:rsidRDefault="00922666" w:rsidP="00425D4E">
      <w:pPr>
        <w:rPr>
          <w:rFonts w:ascii="Times New Roman" w:hAnsi="Times New Roman" w:cs="Times New Roman"/>
          <w:sz w:val="28"/>
          <w:szCs w:val="28"/>
        </w:rPr>
      </w:pPr>
    </w:p>
    <w:p w:rsidR="00A02041" w:rsidRDefault="00A02041" w:rsidP="00425D4E">
      <w:pPr>
        <w:rPr>
          <w:rFonts w:ascii="Times New Roman" w:hAnsi="Times New Roman" w:cs="Times New Roman"/>
          <w:sz w:val="28"/>
          <w:szCs w:val="28"/>
        </w:rPr>
      </w:pPr>
    </w:p>
    <w:p w:rsidR="00425D4E" w:rsidRPr="00764B86" w:rsidRDefault="00425D4E" w:rsidP="0076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764B86">
        <w:rPr>
          <w:rFonts w:ascii="Times New Roman" w:hAnsi="Times New Roman" w:cs="Times New Roman"/>
          <w:sz w:val="24"/>
          <w:szCs w:val="24"/>
        </w:rPr>
        <w:t>Приложение 1</w:t>
      </w:r>
      <w:r w:rsidR="00764B86" w:rsidRPr="00764B86">
        <w:rPr>
          <w:rFonts w:ascii="Times New Roman" w:hAnsi="Times New Roman" w:cs="Times New Roman"/>
          <w:sz w:val="24"/>
          <w:szCs w:val="24"/>
        </w:rPr>
        <w:t xml:space="preserve"> </w:t>
      </w:r>
      <w:r w:rsidR="00764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64B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764B86" w:rsidRPr="00764B86">
        <w:rPr>
          <w:rFonts w:ascii="Times New Roman" w:hAnsi="Times New Roman" w:cs="Times New Roman"/>
          <w:sz w:val="24"/>
          <w:szCs w:val="24"/>
        </w:rPr>
        <w:t xml:space="preserve">  </w:t>
      </w:r>
      <w:r w:rsidR="00764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764B86" w:rsidRPr="00764B86">
        <w:rPr>
          <w:rFonts w:ascii="Times New Roman" w:hAnsi="Times New Roman" w:cs="Times New Roman"/>
          <w:sz w:val="24"/>
          <w:szCs w:val="24"/>
        </w:rPr>
        <w:t>Шоруньжинсокго</w:t>
      </w:r>
      <w:proofErr w:type="spellEnd"/>
      <w:r w:rsidR="00764B86" w:rsidRPr="00764B86">
        <w:rPr>
          <w:rFonts w:ascii="Times New Roman" w:hAnsi="Times New Roman" w:cs="Times New Roman"/>
          <w:sz w:val="24"/>
          <w:szCs w:val="24"/>
        </w:rPr>
        <w:t xml:space="preserve">  сельского   поселения </w:t>
      </w:r>
      <w:r w:rsidR="00764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64B86" w:rsidRPr="00764B86">
        <w:rPr>
          <w:rFonts w:ascii="Times New Roman" w:hAnsi="Times New Roman" w:cs="Times New Roman"/>
          <w:sz w:val="24"/>
          <w:szCs w:val="24"/>
        </w:rPr>
        <w:t xml:space="preserve"> от  </w:t>
      </w:r>
      <w:r w:rsidR="00A02041">
        <w:rPr>
          <w:rFonts w:ascii="Times New Roman" w:hAnsi="Times New Roman" w:cs="Times New Roman"/>
          <w:sz w:val="24"/>
          <w:szCs w:val="24"/>
        </w:rPr>
        <w:t>20</w:t>
      </w:r>
      <w:r w:rsidR="00764B86" w:rsidRPr="00764B86">
        <w:rPr>
          <w:rFonts w:ascii="Times New Roman" w:hAnsi="Times New Roman" w:cs="Times New Roman"/>
          <w:sz w:val="24"/>
          <w:szCs w:val="24"/>
        </w:rPr>
        <w:t>.11.2017   №</w:t>
      </w:r>
      <w:r w:rsidR="008734D5">
        <w:rPr>
          <w:rFonts w:ascii="Times New Roman" w:hAnsi="Times New Roman" w:cs="Times New Roman"/>
          <w:sz w:val="24"/>
          <w:szCs w:val="24"/>
        </w:rPr>
        <w:t>67</w:t>
      </w:r>
      <w:r w:rsidR="00764B86" w:rsidRPr="00764B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B86" w:rsidRPr="00A11C74" w:rsidRDefault="00764B86" w:rsidP="00425D4E">
      <w:pPr>
        <w:rPr>
          <w:rFonts w:ascii="Times New Roman" w:hAnsi="Times New Roman" w:cs="Times New Roman"/>
          <w:sz w:val="28"/>
          <w:szCs w:val="28"/>
        </w:rPr>
      </w:pPr>
    </w:p>
    <w:p w:rsidR="00425D4E" w:rsidRPr="00A11C74" w:rsidRDefault="00425D4E" w:rsidP="00764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Положение</w:t>
      </w:r>
    </w:p>
    <w:p w:rsidR="00425D4E" w:rsidRDefault="00425D4E" w:rsidP="00764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 xml:space="preserve">о конфиденциальной информации в администрации </w:t>
      </w:r>
      <w:r w:rsidR="00764B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764B86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A11C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4B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64B86" w:rsidRPr="00A11C74" w:rsidRDefault="00764B86" w:rsidP="00764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1. Термины и определения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термины и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425D4E" w:rsidRPr="00A11C74" w:rsidRDefault="00425D4E" w:rsidP="00443286">
      <w:pPr>
        <w:jc w:val="both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Конфиденциальная информация – любые сведения, составляющие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служебную, коммерческую тайну, включая персональные данные сотрудников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2F2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DE12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Обладатель конфиденциальной информации - лицо, которое владеет</w:t>
      </w:r>
      <w:r w:rsidR="00DE12F2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информацией, составляющей конфиденциальную информацию, на законном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основании, ограничило доступ к этой информации и установило в отношении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ее режим конфиденциальной информации. Обладателем информации,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составляющей конфиденциальную информацию, является администрация</w:t>
      </w:r>
      <w:r w:rsidR="00EB60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608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A11C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EB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Информация – сведения (сообщения, данные) независимо от формы их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представления.</w:t>
      </w:r>
      <w:r w:rsidR="00EB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Служебная тайна – научно-техническая, технологическая,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производственная, финансово-экономическая или иная информация (в том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числе составляющая секреты производства (ноу-хау)), которая имеет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действительную или потенциальную коммерческую ценность в силу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неизвестности ее третьим лицам, к которой нет свободного доступа на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законном основании, и в отношении которой обладателем такой информации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введен режим коммерческой тайны.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 xml:space="preserve"> Информация может быть отнесена к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служебной тайне в том, случае, если она получена, разработана в процессе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осуществления трудовых правоотношений и не влечет (не может повлечь)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получения прибыли обладателем такой информации. К служебной тайне не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относится информация, разглашенная администрацией самостоятельно или с её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согласия, а также иная информация, ограничения доступа к которой не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допускаются в соответствии с законодательством РФ.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 xml:space="preserve">Персональные данные сотрудника администрации 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081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Pr="00A11C7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поселения – любая информация, относящаяся к сотруднику, клиенту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(получателю услуг), как субъекту персональных данных, в том числе его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 рождения, адрес, семейное,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социальное, имущественное положение, образование, профессия, доходы,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другая информация, сведения о фактах, событиях и обстоятельствах жизни сотрудника, клиента (получателя услуг), позволяющие идентифицировать его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личность.</w:t>
      </w:r>
      <w:proofErr w:type="gramEnd"/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Доступ к конфиденциальной информации - ознакомление определенных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лиц с информацией, составляющей тайну, с согласия ее обладателя или на ином</w:t>
      </w:r>
      <w:r w:rsidR="00EB60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законном основании при условии сохранения конфиденциальности этой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информации.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Передача конфиденциальной информации - передача информации,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составляющей тайну и зафиксированной на материальном носителе, ее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обладателем контрагенту на основании договора в объеме и на условиях,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которые предусмотрены договором, включая условие о принятии контрагентом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установленных договором мер по охране ее конфиденциальности.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Предоставление информации, составляющей тайну, - передача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информации, составляющей тайну и зафиксированной на материальном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носителе, ее обладателем органам государственной власти, иным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государственным органам, органам местного самоуправления в целях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выполнения их функций.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Разглашение конфиденциальной информации - действие или бездействие,</w:t>
      </w:r>
      <w:r w:rsidR="00BE3237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в результате которых информация, составляющая тайну, в любой возможной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форме (устной, письменной, иной форме, в том числе с использованием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технических средств) становится известной третьим лицам без согласия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обладателя такой информации либо вопреки трудовому или гражданско-правовому договору.</w:t>
      </w:r>
    </w:p>
    <w:p w:rsidR="00425D4E" w:rsidRPr="00F2649D" w:rsidRDefault="00425D4E" w:rsidP="00F26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9D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425D4E" w:rsidRPr="00A11C74" w:rsidRDefault="00425D4E" w:rsidP="00F2649D">
      <w:pPr>
        <w:jc w:val="both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2.1. Глава администрации осуществляет общее управление обеспечением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режима безопасности сведений, содержащих конфиденциальную информацию.</w:t>
      </w:r>
      <w:r w:rsidR="00443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2.2. Лица, допущенные к конфиденциальной информации, должны быть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ознакомлены с настоящим Положением под роспись.</w:t>
      </w:r>
      <w:r w:rsidR="00443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2.3. Персональные данные относятся к категории конфиденциальной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информации. Режим конфиденциальности персональных данных снимается в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случаях обезличивания или по истечении 75 лет срока хранения, если иное не</w:t>
      </w:r>
      <w:r w:rsidR="0044328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предусмотрено законодательством РФ.</w:t>
      </w:r>
      <w:r w:rsidR="00443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2.4. Настоящее Положение утверждается и вводится в действие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052B6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сельского поселения и</w:t>
      </w:r>
    </w:p>
    <w:p w:rsidR="00425D4E" w:rsidRPr="00A11C74" w:rsidRDefault="00425D4E" w:rsidP="002D567E">
      <w:pPr>
        <w:jc w:val="both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является обязательным для исполнения всеми сотрудникам администрации,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имеющими доступ к конфиденциальной информации организации.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2.5. Муниципальные служащие должны быть ознакомлены под роспись с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документами организации, устанавливающими порядок обработки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 работников, а также об их правах и обязанностях в этой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области.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2.6. В установленном законом порядке субъект персональных данных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даёт письменное согласие на обработку своих персональных данных.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2.7. В целях защиты персональных данных работник / клиент (получатель услуг) имеет право: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>а свободный доступ к своим персональным данным, включая право на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получение копий любой записи, содержащей персональные данные;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</w:t>
      </w:r>
      <w:r w:rsidR="00B052B6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данных;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на сохранение и защиту своей личной и семейной тайны;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право обжаловать действия организации, в случае нарушения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1C74">
        <w:rPr>
          <w:rFonts w:ascii="Times New Roman" w:hAnsi="Times New Roman" w:cs="Times New Roman"/>
          <w:sz w:val="28"/>
          <w:szCs w:val="28"/>
        </w:rPr>
        <w:t>законодательства о персональных данных.</w:t>
      </w:r>
      <w:r w:rsidR="002D5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Работник / клиент (получатель услуг) обязан:</w:t>
      </w:r>
      <w:r w:rsidR="00B05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в установленном законодательством порядке предоставлять организации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комплекс достоверных, документированных персональных данных;</w:t>
      </w:r>
      <w:r w:rsidR="007467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своевременно сообщать об изменении своих персональных данных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(ставить организацию в известность об изменении фамилии, имени, отчества,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даты рождения, смены паспорта, что получает отражение в информационной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базе данных, а также в документах содержащих персональные данные).</w:t>
      </w:r>
      <w:r w:rsidR="002D5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 xml:space="preserve"> Информация, являющаяся конфиденциальной, и доступ к ней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3.1. Каждый сотрудник, получающий доступ к конфиденциальной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информации, в том числе к персональным данным, подписывает обязательство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 неразглашении конфиденциальной информации, в том числе сведений о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данных, а также уведомление об ответственности в случае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нарушения требований действующего законодательства в сфере обработки</w:t>
      </w:r>
      <w:r w:rsidR="00746739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данных.</w:t>
      </w:r>
      <w:r w:rsidR="002D56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С каждым сотрудником, имеющим доступ к конфиденциальной</w:t>
      </w:r>
      <w:r w:rsidR="002D567E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информации, заключается Соглашение о неразглашении данной информации</w:t>
      </w:r>
      <w:r w:rsidR="002D567E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(приложение к настоящему положению)</w:t>
      </w:r>
      <w:r w:rsidR="002D567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3.2. В состав персональных данных клиента (получателя услуг) входят:</w:t>
      </w: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C74">
        <w:rPr>
          <w:rFonts w:ascii="Times New Roman" w:hAnsi="Times New Roman" w:cs="Times New Roman"/>
          <w:sz w:val="28"/>
          <w:szCs w:val="28"/>
        </w:rPr>
        <w:t> ФИО;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пол;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дата рождения;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социальное положение;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категория;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адрес регистрации;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 адрес фактического проживания;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контактный, домашний, рабочий телефоны;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данные паспорта или другого удостоверяющего личность документа;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иные данные необходимые для оказания ему услуг.</w:t>
      </w:r>
      <w:proofErr w:type="gramEnd"/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В состав персональных данных сотрудника входят: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 анкетные и биографические данные; 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фотография;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образование;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сведения о трудовом и общем стаже;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сведения о составе семьи;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паспортные данные;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сведения о воинском учете;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сведения о заработной плате сотрудника;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сведения о социальных льготах;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специальность,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занимаемая должность;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адрес места жительства;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домашний телефон;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место работы или учебы членов семьи и родственников;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содержание трудового договора;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содержание справок о доходах, об имуществе и обязательствах</w:t>
      </w:r>
      <w:r w:rsidR="00F2649D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имущественного характера, предоставляемых в кадровую службу</w:t>
      </w:r>
      <w:r w:rsidR="00F2649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администрации поселения;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подлинники и копии приказов по личному составу;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личные дела и трудовые книжки сотрудников;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основания к приказам по личному составу;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дела, содержащие материалы по повышению квалификации и</w:t>
      </w:r>
      <w:r w:rsidR="00F2649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переподготовке сотрудников, их аттестации, служебным расследованиям;</w:t>
      </w:r>
      <w:r w:rsidR="00F264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 иные необходимые данные.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 Порядок обращения конфиденциальной информации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4.1. Сведения, составляющие конфиденциальную информацию могут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быть выражены в письменной, устной и иных формах. Конфиденциальная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информация, ставшая известной сотруднику администрации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42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485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сельского поселения из письменных, устных и иных источников, охраняется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равным образом.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4.2. Конфиденциальная информация, ставшая известной сотруднику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администрации из устных источников, не должна быть им разглашена. В случае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разглашения данной информации сотрудник несёт ответственность в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4.3. Письменные и машинные источники информации, содержащие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служебную и коммерческую тайну, полежат учёту и специальному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обозначению.</w:t>
      </w:r>
      <w:r w:rsidR="00424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4.6. В случае необходимости оперативного доведения до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заинтересованных лиц сведений, составляющих тайну, Главой администрации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ставится резолюция на самом документе, содержащем служебную или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коммерческую тайну. Такое разрешение должно содержать перечень фамилий 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сотрудников, обязанных ознакомиться с документами или их исполнить, срок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исполнения, другие указания, подпись Главы</w:t>
      </w:r>
      <w:r w:rsidR="00E41C3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A11C74">
        <w:rPr>
          <w:rFonts w:ascii="Times New Roman" w:hAnsi="Times New Roman" w:cs="Times New Roman"/>
          <w:sz w:val="28"/>
          <w:szCs w:val="28"/>
        </w:rPr>
        <w:t xml:space="preserve"> и дату. Глава администрации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поселения может при необходимости предусмотреть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ограничения в доступе конкретных сотрудников к определенным сведениям.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4.7. Законными представителями являются родители, усыновители или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попечители лица.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4.8. Полномочия законного представителя подтверждаются следующими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документами: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родители – паспорт, свидетельство о рождении ребенка;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опекуны – паспорт (иной документ, удостоверяющий личность),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1C74">
        <w:rPr>
          <w:rFonts w:ascii="Times New Roman" w:hAnsi="Times New Roman" w:cs="Times New Roman"/>
          <w:sz w:val="28"/>
          <w:szCs w:val="28"/>
        </w:rPr>
        <w:t>решение органа опеки и попечительства, либо решение суда об установлении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опеки над лицом и назначении опекуна;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попечители - паспорт (иной документ, удостоверяющий личность),</w:t>
      </w:r>
      <w:r w:rsidR="00B86485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решение органа опеки и попечительства, либо решение суда об установлении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попечительства над лицом и назначении попечителя.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4.9. Уполномоченными представителями являются лица, действующие на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основании нотариально удостоверенной доверенности.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4.10. Полномочия представителя подтверждаются нотариально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удостоверенной доверенностью.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4.11. Под обработкой персональных данных понимается сбор,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систематизация, накопление, хранение, уточнение (обновление, изменение),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передача), обезличивание,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 и любое другое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использование персональных данных.</w:t>
      </w:r>
      <w:proofErr w:type="gramEnd"/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4.12. В целях обеспечения прав и свобод человека и гражданина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сотрудники администрации при обработке персональных данных заявителя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(получателя услуг) обязаны соблюдать следующие общие требования: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4.13. Обработка персональных данных заявителя (получателя услуг)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может осуществляться исключительно в целях оказания услуг;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>ри определении объема и содержания обрабатываемых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 клиента (получателя услуг) сотрудники администрации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485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сельского поселения руководствуются Конституцией Российской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Федерации и федеральными законами.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4.15. Использование персональных данных возможно только в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соответствии с целями, определившими их получение.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4.16. Персональные данные не могут быть использованы в целях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причинения имущественного, физического и морального вреда гражданам,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затруднения реализации прав и свобод граждан Российской Федерации.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Ограничение прав граждан Российской Федерации на основе использования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 об их социальном происхождении, о расовой, национальной,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языковой, религиозной и партийной принадлежности запрещено и карается в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4.17. Передача персональных данных клиента (получателя услуг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>озможна только с согласия клиента (получателя услуг) или его законных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представителей в случаях, прямо предусмотренных законодательством.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C74">
        <w:rPr>
          <w:rFonts w:ascii="Times New Roman" w:hAnsi="Times New Roman" w:cs="Times New Roman"/>
          <w:sz w:val="28"/>
          <w:szCs w:val="28"/>
        </w:rPr>
        <w:t>4.18. При передаче персональных данных клиента (получателя услуг) за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пределы организации, сотрудники организации не должны сообщать эти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данные третьей стороне без письменного согласия клиента (получателя услуг),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 исключением случаев, когда это необходимо в целях предупреждения угрозы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жизни и здоровью заявителя (получателя услуг) или в случаях, установленных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федеральным законом.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4.19. Все меры конфиденциальности при сборе, обработке и хранении</w:t>
      </w:r>
      <w:r w:rsidR="00E41C3A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 заявителя (получателя услуг) распространяются как на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бумажные, так и на электронные (с использованием средств автоматизации 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автоматизации) носители информации.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4.20. Не допускается отвечать на вопросы, связанные с передачей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персональной информации по телефону или факсу.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4.21. Хранение персональных данных должно происходить в порядке,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исключающем их утрату или их неправомерное использование.</w:t>
      </w: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E41C3A">
        <w:rPr>
          <w:rFonts w:ascii="Times New Roman" w:hAnsi="Times New Roman" w:cs="Times New Roman"/>
          <w:b/>
          <w:sz w:val="28"/>
          <w:szCs w:val="28"/>
        </w:rPr>
        <w:t>5. Охрана конфиденциальной информации</w:t>
      </w:r>
      <w:r w:rsidR="00E41C3A" w:rsidRPr="00E41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5.1. В целях охраны конфиденциальной информации сотрудник обязан: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1C74">
        <w:rPr>
          <w:rFonts w:ascii="Times New Roman" w:hAnsi="Times New Roman" w:cs="Times New Roman"/>
          <w:sz w:val="28"/>
          <w:szCs w:val="28"/>
        </w:rPr>
        <w:t>1) соблюдать установленный режим охраны такой информации;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2) не разглашать конфиденциальные сведения, ставшие ему известными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1C74">
        <w:rPr>
          <w:rFonts w:ascii="Times New Roman" w:hAnsi="Times New Roman" w:cs="Times New Roman"/>
          <w:sz w:val="28"/>
          <w:szCs w:val="28"/>
        </w:rPr>
        <w:t>из письменных, устных и иных источников и не использовать эту информацию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в личных целях;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3) обеспечить невозможность утраты (целостность и сохранность,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соблюдение порядка хранения) документов, содержащих указанные сведения;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4) обеспечить невозможность несанкционированного доступа к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документам, содержащим конфиденциальную информацию, находящимся в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его ведении;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5) при увольнени</w:t>
      </w:r>
      <w:r w:rsidR="004E4D10">
        <w:rPr>
          <w:rFonts w:ascii="Times New Roman" w:hAnsi="Times New Roman" w:cs="Times New Roman"/>
          <w:sz w:val="28"/>
          <w:szCs w:val="28"/>
        </w:rPr>
        <w:t>и представить письменный отчет г</w:t>
      </w:r>
      <w:r w:rsidRPr="00A11C74">
        <w:rPr>
          <w:rFonts w:ascii="Times New Roman" w:hAnsi="Times New Roman" w:cs="Times New Roman"/>
          <w:sz w:val="28"/>
          <w:szCs w:val="28"/>
        </w:rPr>
        <w:t>лаве администрации,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либо уполномоченному лицу о документах, содержащих конфиденциальные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сведения, которые указанное лицо использовало при исполнении своих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трудовых обязанностей, а также передать уполномоченному лицу при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прекращении трудовых отношений имеющиеся в пользовании сотрудника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материальные и иные носители конфиденциальной информации.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6) работать только с теми конфиденциальными сведениями и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документами, к которым он получил доступ в силу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 xml:space="preserve"> своих служебных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обязанностей, знать какие конкретно сведения подлежат защите, а также строго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соблюдать правила пользования ими.</w:t>
      </w:r>
      <w:r w:rsidR="00B8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5.2. Сотрудники, допущенные к служебной, коммерческой тайне, обязаны</w:t>
      </w:r>
      <w:r w:rsidR="00B8648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не</w:t>
      </w:r>
      <w:r w:rsidR="004E4D10">
        <w:rPr>
          <w:rFonts w:ascii="Times New Roman" w:hAnsi="Times New Roman" w:cs="Times New Roman"/>
          <w:sz w:val="28"/>
          <w:szCs w:val="28"/>
        </w:rPr>
        <w:t>замедлительно сообщить г</w:t>
      </w:r>
      <w:r w:rsidRPr="00A11C74">
        <w:rPr>
          <w:rFonts w:ascii="Times New Roman" w:hAnsi="Times New Roman" w:cs="Times New Roman"/>
          <w:sz w:val="28"/>
          <w:szCs w:val="28"/>
        </w:rPr>
        <w:t>лаве администрации о пропаже документов,</w:t>
      </w:r>
      <w:r w:rsidR="004E4D1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машинных носителей информации, содержащих конфиденциальные сведения, а</w:t>
      </w:r>
      <w:r w:rsidR="004E4D1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также о несанкционированном доступе лиц к такой информации, или о попытке</w:t>
      </w:r>
      <w:r w:rsidR="004E4D1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подобного доступа.</w:t>
      </w:r>
      <w:r w:rsidR="004E4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5.3. По факту разглашения конфиденциальной информации, потери</w:t>
      </w:r>
      <w:r w:rsidR="00EE1C1A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документов и иного несанкционированного доступа к конфиденциальным</w:t>
      </w:r>
      <w:r w:rsidR="00EE1C1A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сведениям, проводится служебное расследование, по результатам которого виновные лица привлекаются к ответственности.</w:t>
      </w:r>
      <w:r w:rsidR="00E41C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6D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1C74">
        <w:rPr>
          <w:rFonts w:ascii="Times New Roman" w:hAnsi="Times New Roman" w:cs="Times New Roman"/>
          <w:sz w:val="28"/>
          <w:szCs w:val="28"/>
        </w:rPr>
        <w:t>5.</w:t>
      </w:r>
      <w:r w:rsidR="00EE1C1A">
        <w:rPr>
          <w:rFonts w:ascii="Times New Roman" w:hAnsi="Times New Roman" w:cs="Times New Roman"/>
          <w:sz w:val="28"/>
          <w:szCs w:val="28"/>
        </w:rPr>
        <w:t>4</w:t>
      </w:r>
      <w:r w:rsidRPr="00A11C74">
        <w:rPr>
          <w:rFonts w:ascii="Times New Roman" w:hAnsi="Times New Roman" w:cs="Times New Roman"/>
          <w:sz w:val="28"/>
          <w:szCs w:val="28"/>
        </w:rPr>
        <w:t>. По общему правилу доступ посторонних лиц к сведениям,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составляющим тайну, не допускается, за исключением случаев, установленных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действующим законодательством, а также настоящим Положением.</w:t>
      </w:r>
      <w:r w:rsidR="001A3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5.6. Защита персональных данных представляет собой технологический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процесс, предупреждающий нарушение доступности, целостности,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достоверности и конфиденциальности персональных данных и, в конечном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счете, обеспечивающий достаточно надежную безопасность информации в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процессе управленческой и производственной деятельности администрации.</w:t>
      </w:r>
      <w:r w:rsidR="001A3800">
        <w:rPr>
          <w:rFonts w:ascii="Times New Roman" w:hAnsi="Times New Roman" w:cs="Times New Roman"/>
          <w:sz w:val="28"/>
          <w:szCs w:val="28"/>
        </w:rPr>
        <w:t xml:space="preserve">     </w:t>
      </w:r>
      <w:r w:rsidRPr="00A11C74">
        <w:rPr>
          <w:rFonts w:ascii="Times New Roman" w:hAnsi="Times New Roman" w:cs="Times New Roman"/>
          <w:sz w:val="28"/>
          <w:szCs w:val="28"/>
        </w:rPr>
        <w:t>5.7. Защита персональных данных от неправомерного их использования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или утраты должна быть обеспечена в порядке, установленном действующим</w:t>
      </w:r>
      <w:r w:rsidR="001A3800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1A3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Защита включает в себя следующие меры:</w:t>
      </w:r>
      <w:r w:rsidR="002E4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ограничение и регламентация доступа сотрудников к персональным</w:t>
      </w:r>
      <w:r w:rsidR="002E48BC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данным с установлением конкретных прав доступа;</w:t>
      </w:r>
      <w:r w:rsidR="002E4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строгое избирательное и обоснованное распределение документов и</w:t>
      </w:r>
      <w:r w:rsidR="002E48BC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информации между сотрудниками администрации </w:t>
      </w:r>
      <w:proofErr w:type="spellStart"/>
      <w:r w:rsidR="002E48BC">
        <w:rPr>
          <w:rFonts w:ascii="Times New Roman" w:hAnsi="Times New Roman" w:cs="Times New Roman"/>
          <w:sz w:val="28"/>
          <w:szCs w:val="28"/>
        </w:rPr>
        <w:t>Шоруньжинсокго</w:t>
      </w:r>
      <w:proofErr w:type="spellEnd"/>
      <w:r w:rsidR="002E48BC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сельского</w:t>
      </w:r>
      <w:r w:rsidR="002E48BC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поселения;</w:t>
      </w:r>
      <w:r w:rsidR="002E4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1C74">
        <w:rPr>
          <w:rFonts w:ascii="Times New Roman" w:hAnsi="Times New Roman" w:cs="Times New Roman"/>
          <w:sz w:val="28"/>
          <w:szCs w:val="28"/>
        </w:rPr>
        <w:t>- рациональное и эргономичное размещение рабочих мест сотрудников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администрации, имеющих доступ к персональным данным, при котором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исключалась бы случайная утечка защищаемой информации;</w:t>
      </w:r>
      <w:proofErr w:type="gramEnd"/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ознакомление сотрудников администрации сельского поселения с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требованиями нормативно – методических документов по защите информации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 персональных данных;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наличие необходимых условий в помещении для работы с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конфиденциальными документами и базами данных;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организация порядка уничтожения информации, содержащей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персональные данные сотрудников;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lastRenderedPageBreak/>
        <w:t>- регламентация обращения документов, содержащих персональные</w:t>
      </w:r>
      <w:r w:rsidR="00AA36B5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данные, на рабочих местах сотрудников организации;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принятие в установленном порядке мер по приостановлению или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прекращению обработки персональных данных, осуществляемой с нарушением</w:t>
      </w:r>
      <w:r w:rsidR="00AA36B5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требований законодательства;</w:t>
      </w:r>
      <w:r w:rsidR="00AA3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- привлечение к дисциплинарной ответственности лиц, виновных в</w:t>
      </w:r>
      <w:r w:rsidR="00987F1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нарушении законодательства о персональных данных.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5.9. Все лица, связанные с получением, обработкой и защитой</w:t>
      </w:r>
      <w:r w:rsidR="00987F1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данных, обязаны подписать Обязательство о неразглашении</w:t>
      </w:r>
      <w:r w:rsidR="00987F1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персональных данных.</w:t>
      </w:r>
      <w:r w:rsidR="00A16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 xml:space="preserve">5.10. При использовании и предоставлении для научных целей </w:t>
      </w:r>
      <w:r w:rsidR="00FC0094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персональные данные должны быть обезличены.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 Ответственность за разглашение конфиденциальной информации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6.1. Сотрудник, который в связи с исполнением трудовых обязанностей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получил доступ к сведениям, составляющим конфиденциальную информацию,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в случае умышленного или неосторожного разглашения этой информации при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отсутствии в действиях такого сотрудника состава преступления, в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соответствии со ст. 192 Трудового кодекса (далее ТК РФ) выносится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дисциплинарное взыскание.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6.2. Каждый сотрудник организации, получающий для работы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конфиденциальный документ (иной материальный носитель конфиденциальной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информации), содержащий информацию о персональных данных, несет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ответственность за сохранность носителя и конфиденциальность информации.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6.3. Сотрудник, осуществляющий сбор сведений, составляющих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коммерческую тайну, незаконными способами в целях разглашения либо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незаконного использования этих сведений, а также за их разглашение или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незаконное использование, совершенные из корыстной или иной личной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заинтересованности и причинивший крупный ущерб организации, в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соответствии со ст.183 Уголовного кодекса РФ несет уголовную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ответственность.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</w:t>
      </w:r>
      <w:r w:rsidR="00FC0094">
        <w:rPr>
          <w:rFonts w:ascii="Times New Roman" w:hAnsi="Times New Roman" w:cs="Times New Roman"/>
          <w:sz w:val="28"/>
          <w:szCs w:val="28"/>
        </w:rPr>
        <w:t>4</w:t>
      </w:r>
      <w:r w:rsidRPr="00A11C74">
        <w:rPr>
          <w:rFonts w:ascii="Times New Roman" w:hAnsi="Times New Roman" w:cs="Times New Roman"/>
          <w:sz w:val="28"/>
          <w:szCs w:val="28"/>
        </w:rPr>
        <w:t>. Лица, которым в установленном законом порядке переданы сведения,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составляющие врачебную тайну, с учетом причиненного гражданину ущерба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несут за разглашение врачебной тайны дисциплинарную, административную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или уголовную ответственность в соответствии с законодательством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субъектов Российской Федерации.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</w:t>
      </w:r>
      <w:r w:rsidR="00FC0094">
        <w:rPr>
          <w:rFonts w:ascii="Times New Roman" w:hAnsi="Times New Roman" w:cs="Times New Roman"/>
          <w:sz w:val="28"/>
          <w:szCs w:val="28"/>
        </w:rPr>
        <w:t>5</w:t>
      </w:r>
      <w:r w:rsidRPr="00A11C74">
        <w:rPr>
          <w:rFonts w:ascii="Times New Roman" w:hAnsi="Times New Roman" w:cs="Times New Roman"/>
          <w:sz w:val="28"/>
          <w:szCs w:val="28"/>
        </w:rPr>
        <w:t>. Лица, виновные в нарушении норм, регулирующих получение,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обработку и защиту персональных данных работника /заявителя (получателя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услуг), несут дисциплинарную, административную, гражданско-правовую или</w:t>
      </w:r>
      <w:r w:rsidR="00FC0094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уголовную ответственность в соответствии с действующим законодательством.</w:t>
      </w:r>
      <w:r w:rsidR="00FC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E6FFD"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Pr="00A11C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частной жизни (в том числе незаконное собирание или распространение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сведений о частной жизни лица, составляющего его личную или семейную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тайну, без его согласия), неправомерный доступ к охраняемой законом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компьютерной информации, неправомерный отказ в предоставлении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собранных в установленном порядке документов и сведений (если эти деяния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причинили вред правам и законным интересам граждан), совершенные лицом с</w:t>
      </w:r>
      <w:r w:rsidR="00A16DF2">
        <w:rPr>
          <w:rFonts w:ascii="Times New Roman" w:hAnsi="Times New Roman" w:cs="Times New Roman"/>
          <w:sz w:val="28"/>
          <w:szCs w:val="28"/>
        </w:rPr>
        <w:t xml:space="preserve">  </w:t>
      </w:r>
      <w:r w:rsidRPr="00A11C74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наказывается штрафом, либо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должности или заниматься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определенной деятельностью, либо арестом в соответствии с УК РФ.</w:t>
      </w:r>
      <w:r w:rsidR="002E6F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1C74">
        <w:rPr>
          <w:rFonts w:ascii="Times New Roman" w:hAnsi="Times New Roman" w:cs="Times New Roman"/>
          <w:sz w:val="28"/>
          <w:szCs w:val="28"/>
        </w:rPr>
        <w:t>6.</w:t>
      </w:r>
      <w:r w:rsidR="002E6FFD">
        <w:rPr>
          <w:rFonts w:ascii="Times New Roman" w:hAnsi="Times New Roman" w:cs="Times New Roman"/>
          <w:sz w:val="28"/>
          <w:szCs w:val="28"/>
        </w:rPr>
        <w:t>7</w:t>
      </w:r>
      <w:r w:rsidRPr="00A11C74">
        <w:rPr>
          <w:rFonts w:ascii="Times New Roman" w:hAnsi="Times New Roman" w:cs="Times New Roman"/>
          <w:sz w:val="28"/>
          <w:szCs w:val="28"/>
        </w:rPr>
        <w:t>. Неправомерность деятельности органов государственной власти и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организаций по сбору и использованию персональных данных может быть</w:t>
      </w:r>
      <w:r w:rsidR="002E6FFD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>установлена в судебном порядке.</w:t>
      </w: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2E6FFD" w:rsidRDefault="002E6FFD" w:rsidP="00425D4E">
      <w:pPr>
        <w:rPr>
          <w:rFonts w:ascii="Times New Roman" w:hAnsi="Times New Roman" w:cs="Times New Roman"/>
          <w:sz w:val="28"/>
          <w:szCs w:val="28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C8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47D" w:rsidRPr="008156CF" w:rsidRDefault="00C8647D" w:rsidP="00C8647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5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56CF">
        <w:rPr>
          <w:rFonts w:ascii="Times New Roman" w:hAnsi="Times New Roman" w:cs="Times New Roman"/>
          <w:sz w:val="24"/>
          <w:szCs w:val="24"/>
        </w:rPr>
        <w:t xml:space="preserve">         к постановлению администрации                                                                    </w:t>
      </w:r>
      <w:proofErr w:type="spellStart"/>
      <w:r w:rsidRPr="008156CF">
        <w:rPr>
          <w:rFonts w:ascii="Times New Roman" w:hAnsi="Times New Roman" w:cs="Times New Roman"/>
          <w:sz w:val="24"/>
          <w:szCs w:val="24"/>
        </w:rPr>
        <w:t>Шоруньжинсокго</w:t>
      </w:r>
      <w:proofErr w:type="spellEnd"/>
      <w:r w:rsidRPr="008156CF">
        <w:rPr>
          <w:rFonts w:ascii="Times New Roman" w:hAnsi="Times New Roman" w:cs="Times New Roman"/>
          <w:sz w:val="24"/>
          <w:szCs w:val="24"/>
        </w:rPr>
        <w:t xml:space="preserve">  сельского   поселения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6DF2">
        <w:rPr>
          <w:rFonts w:ascii="Times New Roman" w:hAnsi="Times New Roman" w:cs="Times New Roman"/>
          <w:sz w:val="24"/>
          <w:szCs w:val="24"/>
        </w:rPr>
        <w:t>от 20</w:t>
      </w:r>
      <w:r w:rsidRPr="008156CF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8734D5">
        <w:rPr>
          <w:rFonts w:ascii="Times New Roman" w:hAnsi="Times New Roman" w:cs="Times New Roman"/>
          <w:sz w:val="24"/>
          <w:szCs w:val="24"/>
        </w:rPr>
        <w:t>67</w:t>
      </w:r>
    </w:p>
    <w:p w:rsidR="00C8647D" w:rsidRPr="002610F7" w:rsidRDefault="00C8647D" w:rsidP="00C864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ОБЯЗАТЕЛЬСТВО                                                                                                                                </w:t>
      </w:r>
      <w:r w:rsidRPr="002610F7">
        <w:rPr>
          <w:rFonts w:ascii="Times New Roman" w:hAnsi="Times New Roman" w:cs="Times New Roman"/>
          <w:sz w:val="26"/>
          <w:szCs w:val="26"/>
        </w:rPr>
        <w:t>о неразглашении конфиденциальной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0F7">
        <w:rPr>
          <w:rFonts w:ascii="Times New Roman" w:hAnsi="Times New Roman" w:cs="Times New Roman"/>
          <w:sz w:val="26"/>
          <w:szCs w:val="26"/>
        </w:rPr>
        <w:t>(персональных данных, коммерческой тайны), не содержащих сведений,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10F7">
        <w:rPr>
          <w:rFonts w:ascii="Times New Roman" w:hAnsi="Times New Roman" w:cs="Times New Roman"/>
          <w:sz w:val="26"/>
          <w:szCs w:val="26"/>
        </w:rPr>
        <w:t xml:space="preserve">составляющих </w:t>
      </w:r>
      <w:r w:rsidR="00A633A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610F7">
        <w:rPr>
          <w:rFonts w:ascii="Times New Roman" w:hAnsi="Times New Roman" w:cs="Times New Roman"/>
          <w:sz w:val="26"/>
          <w:szCs w:val="26"/>
        </w:rPr>
        <w:t>государственную тайну</w:t>
      </w:r>
    </w:p>
    <w:p w:rsidR="00C8647D" w:rsidRPr="00A633A5" w:rsidRDefault="00C8647D" w:rsidP="008734D5">
      <w:pPr>
        <w:rPr>
          <w:rFonts w:ascii="Times New Roman" w:hAnsi="Times New Roman" w:cs="Times New Roman"/>
          <w:sz w:val="20"/>
          <w:szCs w:val="20"/>
        </w:rPr>
      </w:pPr>
      <w:r w:rsidRPr="002610F7">
        <w:rPr>
          <w:rFonts w:ascii="Times New Roman" w:hAnsi="Times New Roman" w:cs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8734D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33A5">
        <w:rPr>
          <w:rFonts w:ascii="Times New Roman" w:hAnsi="Times New Roman" w:cs="Times New Roman"/>
          <w:sz w:val="20"/>
          <w:szCs w:val="20"/>
        </w:rPr>
        <w:t>(фамили</w:t>
      </w:r>
      <w:r w:rsidR="00A633A5">
        <w:rPr>
          <w:rFonts w:ascii="Times New Roman" w:hAnsi="Times New Roman" w:cs="Times New Roman"/>
          <w:sz w:val="20"/>
          <w:szCs w:val="20"/>
        </w:rPr>
        <w:t>я</w:t>
      </w:r>
      <w:r w:rsidRPr="00A633A5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8734D5" w:rsidRDefault="00C8647D" w:rsidP="00C8647D">
      <w:pPr>
        <w:rPr>
          <w:rFonts w:ascii="Times New Roman" w:hAnsi="Times New Roman" w:cs="Times New Roman"/>
          <w:sz w:val="24"/>
          <w:szCs w:val="24"/>
        </w:rPr>
      </w:pPr>
      <w:r w:rsidRPr="008734D5">
        <w:rPr>
          <w:rFonts w:ascii="Times New Roman" w:hAnsi="Times New Roman" w:cs="Times New Roman"/>
          <w:sz w:val="24"/>
          <w:szCs w:val="24"/>
        </w:rPr>
        <w:t>в качестве работника    администрации  МО  «</w:t>
      </w:r>
      <w:proofErr w:type="spellStart"/>
      <w:r w:rsidRPr="008734D5"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 w:rsidRPr="008734D5">
        <w:rPr>
          <w:rFonts w:ascii="Times New Roman" w:hAnsi="Times New Roman" w:cs="Times New Roman"/>
          <w:sz w:val="24"/>
          <w:szCs w:val="24"/>
        </w:rPr>
        <w:t xml:space="preserve">  сельское   поселение»  в период трудовых отношений  и бессрочно</w:t>
      </w:r>
      <w:proofErr w:type="gramStart"/>
      <w:r w:rsidRPr="008734D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734D5">
        <w:rPr>
          <w:rFonts w:ascii="Times New Roman" w:hAnsi="Times New Roman" w:cs="Times New Roman"/>
          <w:sz w:val="24"/>
          <w:szCs w:val="24"/>
        </w:rPr>
        <w:t xml:space="preserve"> в соответствии с трудовым договором, заключенным между  мной  _____________________________________________________________________</w:t>
      </w:r>
      <w:r w:rsidR="008734D5">
        <w:rPr>
          <w:rFonts w:ascii="Times New Roman" w:hAnsi="Times New Roman" w:cs="Times New Roman"/>
          <w:sz w:val="24"/>
          <w:szCs w:val="24"/>
        </w:rPr>
        <w:t xml:space="preserve">   </w:t>
      </w:r>
      <w:r w:rsidRPr="008734D5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87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8647D" w:rsidRPr="008734D5" w:rsidRDefault="00C8647D" w:rsidP="00C8647D">
      <w:pPr>
        <w:rPr>
          <w:rFonts w:ascii="Times New Roman" w:hAnsi="Times New Roman" w:cs="Times New Roman"/>
        </w:rPr>
      </w:pPr>
      <w:r w:rsidRPr="008734D5">
        <w:rPr>
          <w:rFonts w:ascii="Times New Roman" w:hAnsi="Times New Roman" w:cs="Times New Roman"/>
          <w:sz w:val="24"/>
          <w:szCs w:val="24"/>
        </w:rPr>
        <w:t>и   администрация   МО  «</w:t>
      </w:r>
      <w:proofErr w:type="spellStart"/>
      <w:r w:rsidRPr="008734D5">
        <w:rPr>
          <w:rFonts w:ascii="Times New Roman" w:hAnsi="Times New Roman" w:cs="Times New Roman"/>
          <w:sz w:val="24"/>
          <w:szCs w:val="24"/>
        </w:rPr>
        <w:t>Шоруньжинское</w:t>
      </w:r>
      <w:proofErr w:type="spellEnd"/>
      <w:r w:rsidRPr="008734D5">
        <w:rPr>
          <w:rFonts w:ascii="Times New Roman" w:hAnsi="Times New Roman" w:cs="Times New Roman"/>
          <w:sz w:val="24"/>
          <w:szCs w:val="24"/>
        </w:rPr>
        <w:t xml:space="preserve">  сельское  поселение», обязуюсь:</w:t>
      </w:r>
      <w:r w:rsidR="00A633A5" w:rsidRPr="008734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34D5">
        <w:rPr>
          <w:rFonts w:ascii="Times New Roman" w:hAnsi="Times New Roman" w:cs="Times New Roman"/>
          <w:sz w:val="24"/>
          <w:szCs w:val="24"/>
        </w:rPr>
        <w:t xml:space="preserve">1. 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                                                                                                             </w:t>
      </w:r>
      <w:r w:rsidR="00873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34D5">
        <w:rPr>
          <w:rFonts w:ascii="Times New Roman" w:hAnsi="Times New Roman" w:cs="Times New Roman"/>
          <w:sz w:val="24"/>
          <w:szCs w:val="24"/>
        </w:rPr>
        <w:t xml:space="preserve">   2. 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                                                                                  </w:t>
      </w:r>
      <w:r w:rsidR="008734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34D5">
        <w:rPr>
          <w:rFonts w:ascii="Times New Roman" w:hAnsi="Times New Roman" w:cs="Times New Roman"/>
          <w:sz w:val="24"/>
          <w:szCs w:val="24"/>
        </w:rPr>
        <w:t xml:space="preserve"> З. В случае попытки третьих лиц получить от меня конфиденциальные сведения, сообщать непосредственному руководителю.                                                                             4. Не использовать конфиденциальные сведения с целью получения выгоды.                      5. </w:t>
      </w:r>
      <w:r w:rsidRPr="008734D5">
        <w:rPr>
          <w:rFonts w:ascii="Times New Roman" w:eastAsia="Times New Roman" w:hAnsi="Times New Roman" w:cs="Times New Roman"/>
          <w:sz w:val="24"/>
          <w:szCs w:val="24"/>
        </w:rPr>
        <w:t>Не использовать сведения о персональных данных работников в свою личную пользу.                                                                                                                                6.Использовать в своей работе лишь те персональные данные работников, которые действительно необходимы для полноценного выполнения должностных обязанностей.                                                                                                                             7</w:t>
      </w:r>
      <w:r w:rsidRPr="008734D5">
        <w:rPr>
          <w:rFonts w:ascii="Times New Roman" w:hAnsi="Times New Roman" w:cs="Times New Roman"/>
          <w:sz w:val="24"/>
          <w:szCs w:val="24"/>
        </w:rPr>
        <w:t>. Выполнять требования нормативных правовых актов, регламентирующих вопросы защиты конфиденциальных сведений.                                                                                       8.</w:t>
      </w:r>
      <w:r w:rsidRPr="008734D5">
        <w:rPr>
          <w:rFonts w:ascii="Times New Roman" w:hAnsi="Times New Roman"/>
          <w:sz w:val="24"/>
          <w:szCs w:val="24"/>
          <w:lang w:eastAsia="ru-RU"/>
        </w:rPr>
        <w:t xml:space="preserve">Настоящее обязательство действует бессрочно.                                                                             9.Прекращение трудового договора, заключенного между мной и работодателем, не является основанием для прекращения настоящего обязательства. </w:t>
      </w:r>
      <w:r w:rsidR="00A53D3F" w:rsidRPr="00873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D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Я предупрежде</w:t>
      </w:r>
      <w:proofErr w:type="gramStart"/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н(</w:t>
      </w:r>
      <w:proofErr w:type="gramEnd"/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а), что буду ответственен(а) за умышленное или неумышленное разглашение или использование персональных данных, если бы в отношении своих собственных персональных данных аналогичной важности соблюдал(а) осторожность, и если бы после обнаружения умышленного или неумышленного разглашения или использования персональных данных я не прекратил(а) их умышленное или неумышленное разглашение или использование.</w:t>
      </w:r>
      <w:r w:rsidR="008734D5"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                                                                </w:t>
      </w:r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Я предупрежде</w:t>
      </w:r>
      <w:proofErr w:type="gramStart"/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н(</w:t>
      </w:r>
      <w:proofErr w:type="gramEnd"/>
      <w:r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а), что в случае нарушения этого Обязательства, буду нести дисциплинарную ответственность вплоть до увольнения с работы по пункту 6 (в) части первой статьи 81 Трудового Кодекса Российской Федерации, а также предусмотренную в соответствии с Законодательством Российской Федерации административную и уголовную ответственность в соответствию со статьей 137 Уголовного Кодекса Российской Федерации.</w:t>
      </w:r>
      <w:r w:rsidR="008734D5" w:rsidRPr="00541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                                                    </w:t>
      </w:r>
      <w:r w:rsidR="008734D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  <w:r w:rsidRPr="008734D5">
        <w:rPr>
          <w:rFonts w:ascii="Times New Roman" w:hAnsi="Times New Roman" w:cs="Times New Roman"/>
        </w:rPr>
        <w:t>(фамилия, инициалы) (подпись)   (  дата)</w:t>
      </w:r>
    </w:p>
    <w:p w:rsidR="00425D4E" w:rsidRPr="008156CF" w:rsidRDefault="00425D4E" w:rsidP="002E6FFD">
      <w:pPr>
        <w:jc w:val="right"/>
        <w:rPr>
          <w:rFonts w:ascii="Times New Roman" w:hAnsi="Times New Roman" w:cs="Times New Roman"/>
          <w:sz w:val="24"/>
          <w:szCs w:val="24"/>
        </w:rPr>
      </w:pPr>
      <w:r w:rsidRPr="008156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647D">
        <w:rPr>
          <w:rFonts w:ascii="Times New Roman" w:hAnsi="Times New Roman" w:cs="Times New Roman"/>
          <w:sz w:val="24"/>
          <w:szCs w:val="24"/>
        </w:rPr>
        <w:t>3</w:t>
      </w:r>
      <w:r w:rsidR="002E6FFD" w:rsidRPr="00815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56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6FFD" w:rsidRPr="008156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56CF">
        <w:rPr>
          <w:rFonts w:ascii="Times New Roman" w:hAnsi="Times New Roman" w:cs="Times New Roman"/>
          <w:sz w:val="24"/>
          <w:szCs w:val="24"/>
        </w:rPr>
        <w:t>к поста</w:t>
      </w:r>
      <w:bookmarkStart w:id="0" w:name="_GoBack"/>
      <w:bookmarkEnd w:id="0"/>
      <w:r w:rsidRPr="008156CF">
        <w:rPr>
          <w:rFonts w:ascii="Times New Roman" w:hAnsi="Times New Roman" w:cs="Times New Roman"/>
          <w:sz w:val="24"/>
          <w:szCs w:val="24"/>
        </w:rPr>
        <w:t>новлению администрации</w:t>
      </w:r>
      <w:r w:rsidR="002E6FFD" w:rsidRPr="00815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2E6FFD" w:rsidRPr="008156CF">
        <w:rPr>
          <w:rFonts w:ascii="Times New Roman" w:hAnsi="Times New Roman" w:cs="Times New Roman"/>
          <w:sz w:val="24"/>
          <w:szCs w:val="24"/>
        </w:rPr>
        <w:t>Шоруньжинсокго</w:t>
      </w:r>
      <w:proofErr w:type="spellEnd"/>
      <w:r w:rsidR="002E6FFD" w:rsidRPr="008156CF">
        <w:rPr>
          <w:rFonts w:ascii="Times New Roman" w:hAnsi="Times New Roman" w:cs="Times New Roman"/>
          <w:sz w:val="24"/>
          <w:szCs w:val="24"/>
        </w:rPr>
        <w:t xml:space="preserve">  сельского   поселения                                                                            </w:t>
      </w:r>
      <w:r w:rsidR="008156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6FFD" w:rsidRPr="008156CF">
        <w:rPr>
          <w:rFonts w:ascii="Times New Roman" w:hAnsi="Times New Roman" w:cs="Times New Roman"/>
          <w:sz w:val="24"/>
          <w:szCs w:val="24"/>
        </w:rPr>
        <w:t>от</w:t>
      </w:r>
      <w:r w:rsidR="00541880">
        <w:rPr>
          <w:rFonts w:ascii="Times New Roman" w:hAnsi="Times New Roman" w:cs="Times New Roman"/>
          <w:sz w:val="24"/>
          <w:szCs w:val="24"/>
        </w:rPr>
        <w:t xml:space="preserve"> 20</w:t>
      </w:r>
      <w:r w:rsidR="002E6FFD" w:rsidRPr="008156CF">
        <w:rPr>
          <w:rFonts w:ascii="Times New Roman" w:hAnsi="Times New Roman" w:cs="Times New Roman"/>
          <w:sz w:val="24"/>
          <w:szCs w:val="24"/>
        </w:rPr>
        <w:t>.1</w:t>
      </w:r>
      <w:r w:rsidRPr="008156CF">
        <w:rPr>
          <w:rFonts w:ascii="Times New Roman" w:hAnsi="Times New Roman" w:cs="Times New Roman"/>
          <w:sz w:val="24"/>
          <w:szCs w:val="24"/>
        </w:rPr>
        <w:t>1.2017 №</w:t>
      </w:r>
      <w:r w:rsidR="00541880">
        <w:rPr>
          <w:rFonts w:ascii="Times New Roman" w:hAnsi="Times New Roman" w:cs="Times New Roman"/>
          <w:sz w:val="24"/>
          <w:szCs w:val="24"/>
        </w:rPr>
        <w:t>67</w:t>
      </w:r>
      <w:r w:rsidRPr="0081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4E" w:rsidRPr="00A11C74" w:rsidRDefault="00425D4E" w:rsidP="00541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425D4E" w:rsidRPr="00A11C74" w:rsidRDefault="00425D4E" w:rsidP="00425D4E">
      <w:pPr>
        <w:rPr>
          <w:rFonts w:ascii="Times New Roman" w:hAnsi="Times New Roman" w:cs="Times New Roman"/>
          <w:sz w:val="28"/>
          <w:szCs w:val="28"/>
        </w:rPr>
      </w:pPr>
      <w:r w:rsidRPr="00A11C74">
        <w:rPr>
          <w:rFonts w:ascii="Times New Roman" w:hAnsi="Times New Roman" w:cs="Times New Roman"/>
          <w:sz w:val="28"/>
          <w:szCs w:val="28"/>
        </w:rPr>
        <w:t>С постановлением об утверждении Положения о конфиденциальной</w:t>
      </w:r>
      <w:r w:rsidR="00D00F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информации в администрации </w:t>
      </w:r>
      <w:r w:rsidR="00D0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F81">
        <w:rPr>
          <w:rFonts w:ascii="Times New Roman" w:hAnsi="Times New Roman" w:cs="Times New Roman"/>
          <w:sz w:val="28"/>
          <w:szCs w:val="28"/>
        </w:rPr>
        <w:t>Шоруньжинскго</w:t>
      </w:r>
      <w:proofErr w:type="spellEnd"/>
      <w:r w:rsidR="00D00F81">
        <w:rPr>
          <w:rFonts w:ascii="Times New Roman" w:hAnsi="Times New Roman" w:cs="Times New Roman"/>
          <w:sz w:val="28"/>
          <w:szCs w:val="28"/>
        </w:rPr>
        <w:t xml:space="preserve"> </w:t>
      </w:r>
      <w:r w:rsidRPr="00A11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0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C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1C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75" w:type="dxa"/>
        <w:tblInd w:w="-601" w:type="dxa"/>
        <w:tblLook w:val="04A0" w:firstRow="1" w:lastRow="0" w:firstColumn="1" w:lastColumn="0" w:noHBand="0" w:noVBand="1"/>
      </w:tblPr>
      <w:tblGrid>
        <w:gridCol w:w="687"/>
        <w:gridCol w:w="3850"/>
        <w:gridCol w:w="2070"/>
        <w:gridCol w:w="1967"/>
        <w:gridCol w:w="1701"/>
      </w:tblGrid>
      <w:tr w:rsidR="008477F7" w:rsidTr="008477F7">
        <w:tc>
          <w:tcPr>
            <w:tcW w:w="687" w:type="dxa"/>
          </w:tcPr>
          <w:p w:rsidR="008477F7" w:rsidRPr="00A11C74" w:rsidRDefault="008477F7" w:rsidP="0026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1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C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477F7" w:rsidRPr="00A11C74" w:rsidRDefault="008477F7" w:rsidP="0026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39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3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67" w:type="dxa"/>
          </w:tcPr>
          <w:p w:rsidR="008477F7" w:rsidRPr="00A11C74" w:rsidRDefault="008477F7" w:rsidP="0026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261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73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477F7" w:rsidRPr="00A11C74" w:rsidRDefault="008477F7" w:rsidP="0026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 Иван   Михайлович</w:t>
            </w: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  администрации</w:t>
            </w: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  Надежда  Георгиевна</w:t>
            </w: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специалист</w:t>
            </w: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 Лира Сергеевна</w:t>
            </w: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 Лилия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196042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</w:tcPr>
          <w:p w:rsidR="008477F7" w:rsidRDefault="00196042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 Надежда   Геннадиевна</w:t>
            </w:r>
          </w:p>
        </w:tc>
        <w:tc>
          <w:tcPr>
            <w:tcW w:w="2070" w:type="dxa"/>
          </w:tcPr>
          <w:p w:rsidR="008477F7" w:rsidRDefault="00196042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ВУС</w:t>
            </w: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42" w:rsidRDefault="00196042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F7" w:rsidTr="008477F7">
        <w:tc>
          <w:tcPr>
            <w:tcW w:w="68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7F7" w:rsidRDefault="008477F7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42" w:rsidRDefault="00196042" w:rsidP="0042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F75" w:rsidRDefault="00CF2F75" w:rsidP="00425D4E">
      <w:pPr>
        <w:rPr>
          <w:rFonts w:ascii="Times New Roman" w:hAnsi="Times New Roman" w:cs="Times New Roman"/>
          <w:sz w:val="28"/>
          <w:szCs w:val="28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CF2446" w:rsidRDefault="00CF2446" w:rsidP="00425D4E">
      <w:pPr>
        <w:rPr>
          <w:rFonts w:ascii="Times New Roman" w:hAnsi="Times New Roman" w:cs="Times New Roman"/>
          <w:sz w:val="26"/>
          <w:szCs w:val="26"/>
        </w:rPr>
      </w:pPr>
    </w:p>
    <w:p w:rsidR="00CF2446" w:rsidRDefault="00CF2446" w:rsidP="00425D4E">
      <w:pPr>
        <w:rPr>
          <w:rFonts w:ascii="Times New Roman" w:hAnsi="Times New Roman" w:cs="Times New Roman"/>
          <w:sz w:val="26"/>
          <w:szCs w:val="26"/>
        </w:rPr>
      </w:pPr>
    </w:p>
    <w:p w:rsidR="00CF2446" w:rsidRDefault="00CF2446" w:rsidP="00425D4E">
      <w:pPr>
        <w:rPr>
          <w:rFonts w:ascii="Times New Roman" w:hAnsi="Times New Roman" w:cs="Times New Roman"/>
          <w:sz w:val="26"/>
          <w:szCs w:val="26"/>
        </w:rPr>
      </w:pPr>
    </w:p>
    <w:p w:rsidR="00CF2446" w:rsidRDefault="00CF2446" w:rsidP="00425D4E">
      <w:pPr>
        <w:rPr>
          <w:rFonts w:ascii="Times New Roman" w:hAnsi="Times New Roman" w:cs="Times New Roman"/>
          <w:sz w:val="26"/>
          <w:szCs w:val="26"/>
        </w:rPr>
      </w:pPr>
    </w:p>
    <w:p w:rsidR="00CF2446" w:rsidRDefault="00CF2446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p w:rsidR="002610F7" w:rsidRDefault="002610F7" w:rsidP="00425D4E">
      <w:pPr>
        <w:rPr>
          <w:rFonts w:ascii="Times New Roman" w:hAnsi="Times New Roman" w:cs="Times New Roman"/>
          <w:sz w:val="26"/>
          <w:szCs w:val="26"/>
        </w:rPr>
      </w:pPr>
    </w:p>
    <w:sectPr w:rsidR="002610F7" w:rsidSect="008734D5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EF" w:rsidRDefault="007D04EF" w:rsidP="002610F7">
      <w:pPr>
        <w:spacing w:after="0" w:line="240" w:lineRule="auto"/>
      </w:pPr>
      <w:r>
        <w:separator/>
      </w:r>
    </w:p>
  </w:endnote>
  <w:endnote w:type="continuationSeparator" w:id="0">
    <w:p w:rsidR="007D04EF" w:rsidRDefault="007D04EF" w:rsidP="002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EF" w:rsidRDefault="007D04EF" w:rsidP="002610F7">
      <w:pPr>
        <w:spacing w:after="0" w:line="240" w:lineRule="auto"/>
      </w:pPr>
      <w:r>
        <w:separator/>
      </w:r>
    </w:p>
  </w:footnote>
  <w:footnote w:type="continuationSeparator" w:id="0">
    <w:p w:rsidR="007D04EF" w:rsidRDefault="007D04EF" w:rsidP="0026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91D"/>
    <w:multiLevelType w:val="multilevel"/>
    <w:tmpl w:val="9ECEE8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7A6718"/>
    <w:multiLevelType w:val="multilevel"/>
    <w:tmpl w:val="C5E6A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A"/>
    <w:rsid w:val="00157191"/>
    <w:rsid w:val="00196042"/>
    <w:rsid w:val="001A3800"/>
    <w:rsid w:val="002267EB"/>
    <w:rsid w:val="0025600E"/>
    <w:rsid w:val="002610F7"/>
    <w:rsid w:val="002D567E"/>
    <w:rsid w:val="002E48BC"/>
    <w:rsid w:val="002E6FFD"/>
    <w:rsid w:val="00392F0A"/>
    <w:rsid w:val="003F0AAE"/>
    <w:rsid w:val="00424307"/>
    <w:rsid w:val="00425D4E"/>
    <w:rsid w:val="0043391A"/>
    <w:rsid w:val="00443286"/>
    <w:rsid w:val="004E4D10"/>
    <w:rsid w:val="00541880"/>
    <w:rsid w:val="00614BBA"/>
    <w:rsid w:val="00667BEE"/>
    <w:rsid w:val="007320A5"/>
    <w:rsid w:val="00746739"/>
    <w:rsid w:val="00764B86"/>
    <w:rsid w:val="007D04EF"/>
    <w:rsid w:val="008156CF"/>
    <w:rsid w:val="00843F2A"/>
    <w:rsid w:val="008477F7"/>
    <w:rsid w:val="008734D5"/>
    <w:rsid w:val="00922666"/>
    <w:rsid w:val="009343C0"/>
    <w:rsid w:val="00987F11"/>
    <w:rsid w:val="00A02041"/>
    <w:rsid w:val="00A11C74"/>
    <w:rsid w:val="00A16DF2"/>
    <w:rsid w:val="00A53D3F"/>
    <w:rsid w:val="00A633A5"/>
    <w:rsid w:val="00AA36B5"/>
    <w:rsid w:val="00AB5E65"/>
    <w:rsid w:val="00B052B6"/>
    <w:rsid w:val="00B107AA"/>
    <w:rsid w:val="00B842FE"/>
    <w:rsid w:val="00B86485"/>
    <w:rsid w:val="00BE3237"/>
    <w:rsid w:val="00C8647D"/>
    <w:rsid w:val="00CF2446"/>
    <w:rsid w:val="00CF2F75"/>
    <w:rsid w:val="00D00F81"/>
    <w:rsid w:val="00DE12F2"/>
    <w:rsid w:val="00E41C3A"/>
    <w:rsid w:val="00EB6081"/>
    <w:rsid w:val="00EE1C1A"/>
    <w:rsid w:val="00F2649D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0F7"/>
  </w:style>
  <w:style w:type="paragraph" w:styleId="a6">
    <w:name w:val="footer"/>
    <w:basedOn w:val="a"/>
    <w:link w:val="a7"/>
    <w:uiPriority w:val="99"/>
    <w:unhideWhenUsed/>
    <w:rsid w:val="002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0F7"/>
  </w:style>
  <w:style w:type="paragraph" w:styleId="a8">
    <w:name w:val="No Spacing"/>
    <w:uiPriority w:val="1"/>
    <w:qFormat/>
    <w:rsid w:val="008734D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0F7"/>
  </w:style>
  <w:style w:type="paragraph" w:styleId="a6">
    <w:name w:val="footer"/>
    <w:basedOn w:val="a"/>
    <w:link w:val="a7"/>
    <w:uiPriority w:val="99"/>
    <w:unhideWhenUsed/>
    <w:rsid w:val="0026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0F7"/>
  </w:style>
  <w:style w:type="paragraph" w:styleId="a8">
    <w:name w:val="No Spacing"/>
    <w:uiPriority w:val="1"/>
    <w:qFormat/>
    <w:rsid w:val="008734D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Об утверждении Положения о конфиденциальной информации в администрации  Шоруньжинсокго   сельского поселения</_x041e__x043f__x0438__x0441__x0430__x043d__x0438__x0435_>
    <_x2116__x0020__x0434__x043e__x043a__x0443__x043c__x0435__x043d__x0442__x0430_ xmlns="c3ddeb54-a83f-4d73-bf28-bd11c7c30160">67</_x2116__x0020__x0434__x043e__x043a__x0443__x043c__x0435__x043d__x0442__x0430_>
    <_x0414__x0430__x0442__x0430__x0020__x0434__x043e__x043a__x0443__x043c__x0435__x043d__x0442__x0430_ xmlns="c3ddeb54-a83f-4d73-bf28-bd11c7c30160">2017-11-19T21:00:00+00:00</_x0414__x0430__x0442__x0430__x0020__x0434__x043e__x043a__x0443__x043c__x0435__x043d__x0442__x0430_>
    <_dlc_DocId xmlns="57504d04-691e-4fc4-8f09-4f19fdbe90f6">XXJ7TYMEEKJ2-4378-164</_dlc_DocId>
    <_dlc_DocIdUrl xmlns="57504d04-691e-4fc4-8f09-4f19fdbe90f6">
      <Url>https://vip.gov.mari.ru/morki/shorunga/_layouts/DocIdRedir.aspx?ID=XXJ7TYMEEKJ2-4378-164</Url>
      <Description>XXJ7TYMEEKJ2-4378-164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7EBC4-81E6-43E5-AE05-5B2030F607D5}"/>
</file>

<file path=customXml/itemProps2.xml><?xml version="1.0" encoding="utf-8"?>
<ds:datastoreItem xmlns:ds="http://schemas.openxmlformats.org/officeDocument/2006/customXml" ds:itemID="{45322346-5974-442B-9B40-ADF29EF646CB}"/>
</file>

<file path=customXml/itemProps3.xml><?xml version="1.0" encoding="utf-8"?>
<ds:datastoreItem xmlns:ds="http://schemas.openxmlformats.org/officeDocument/2006/customXml" ds:itemID="{E33BF442-174A-4518-A243-88FFBB6BA1E6}"/>
</file>

<file path=customXml/itemProps4.xml><?xml version="1.0" encoding="utf-8"?>
<ds:datastoreItem xmlns:ds="http://schemas.openxmlformats.org/officeDocument/2006/customXml" ds:itemID="{699077B9-2BDA-417A-84D5-55E42F74E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конфиденциальной информации в администрации  Шоруньжинсокго   сельского поселения</dc:title>
  <dc:subject/>
  <dc:creator>техпром</dc:creator>
  <cp:keywords/>
  <dc:description/>
  <cp:lastModifiedBy>техпром</cp:lastModifiedBy>
  <cp:revision>44</cp:revision>
  <cp:lastPrinted>2017-11-21T05:55:00Z</cp:lastPrinted>
  <dcterms:created xsi:type="dcterms:W3CDTF">2017-11-17T11:36:00Z</dcterms:created>
  <dcterms:modified xsi:type="dcterms:W3CDTF">2017-11-21T06:06:00Z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11b9484d-778d-4ad8-b044-360a5b137be4</vt:lpwstr>
  </property>
</Properties>
</file>